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9" w:rsidRDefault="00CA6849" w:rsidP="00CD34E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Studies 9</w:t>
      </w:r>
      <w:r w:rsidR="00CE06E6">
        <w:rPr>
          <w:b/>
          <w:bCs/>
          <w:sz w:val="24"/>
          <w:szCs w:val="24"/>
        </w:rPr>
        <w:t xml:space="preserve"> </w:t>
      </w:r>
      <w:r w:rsidR="001A1A1E">
        <w:rPr>
          <w:b/>
          <w:bCs/>
          <w:sz w:val="24"/>
          <w:szCs w:val="24"/>
        </w:rPr>
        <w:t>– Year Plan 201</w:t>
      </w:r>
      <w:r w:rsidR="00CE06E6">
        <w:rPr>
          <w:b/>
          <w:bCs/>
          <w:sz w:val="24"/>
          <w:szCs w:val="24"/>
        </w:rPr>
        <w:t>6/17</w:t>
      </w:r>
    </w:p>
    <w:p w:rsidR="001A1A1E" w:rsidRDefault="001A1A1E" w:rsidP="001A1A1E">
      <w:pPr>
        <w:spacing w:after="0"/>
        <w:jc w:val="center"/>
      </w:pPr>
      <w:r>
        <w:t>Ms. Vanessa Warnock</w:t>
      </w:r>
    </w:p>
    <w:p w:rsidR="001A1A1E" w:rsidRDefault="001A1A1E" w:rsidP="001A1A1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1203"/>
        <w:gridCol w:w="3590"/>
        <w:gridCol w:w="2160"/>
        <w:gridCol w:w="2330"/>
      </w:tblGrid>
      <w:tr w:rsidR="00CE06E6" w:rsidTr="00CE06E6">
        <w:trPr>
          <w:trHeight w:val="305"/>
        </w:trPr>
        <w:tc>
          <w:tcPr>
            <w:tcW w:w="5125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1170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3600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2160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Materials/Resources</w:t>
            </w:r>
          </w:p>
        </w:tc>
        <w:tc>
          <w:tcPr>
            <w:tcW w:w="2335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Evaluations</w:t>
            </w:r>
          </w:p>
        </w:tc>
      </w:tr>
      <w:tr w:rsidR="00CE06E6" w:rsidTr="00CE06E6">
        <w:trPr>
          <w:trHeight w:val="678"/>
        </w:trPr>
        <w:tc>
          <w:tcPr>
            <w:tcW w:w="5125" w:type="dxa"/>
          </w:tcPr>
          <w:p w:rsidR="000F500C" w:rsidRDefault="00135054" w:rsidP="00EE14D7">
            <w:r>
              <w:t>1. Understanding Societies of the past</w:t>
            </w:r>
          </w:p>
          <w:p w:rsidR="00135054" w:rsidRDefault="00135054" w:rsidP="00EE14D7"/>
          <w:p w:rsidR="00135054" w:rsidRDefault="00135054" w:rsidP="00EE14D7">
            <w:r>
              <w:t>What is a society? Civilization?</w:t>
            </w:r>
          </w:p>
          <w:p w:rsidR="00135054" w:rsidRDefault="00135054" w:rsidP="00EE14D7">
            <w:r>
              <w:t>Origins of society</w:t>
            </w:r>
          </w:p>
          <w:p w:rsidR="00135054" w:rsidRDefault="00135054" w:rsidP="00EE14D7">
            <w:r>
              <w:t>Worldview</w:t>
            </w:r>
          </w:p>
          <w:p w:rsidR="00135054" w:rsidRDefault="00135054" w:rsidP="00EE14D7">
            <w:r>
              <w:t>How do we find out about the past?</w:t>
            </w:r>
          </w:p>
          <w:p w:rsidR="00135054" w:rsidRDefault="00135054" w:rsidP="00EE14D7">
            <w:r>
              <w:t>Oral history</w:t>
            </w:r>
          </w:p>
          <w:p w:rsidR="00135054" w:rsidRDefault="00135054" w:rsidP="00EE14D7">
            <w:r>
              <w:t>Written history</w:t>
            </w:r>
          </w:p>
          <w:p w:rsidR="00135054" w:rsidRDefault="00135054" w:rsidP="00EE14D7">
            <w:r>
              <w:t>Archaeology</w:t>
            </w:r>
          </w:p>
        </w:tc>
        <w:tc>
          <w:tcPr>
            <w:tcW w:w="1170" w:type="dxa"/>
          </w:tcPr>
          <w:p w:rsidR="000F500C" w:rsidRDefault="00B37D94" w:rsidP="000F500C">
            <w:r>
              <w:t>September - October</w:t>
            </w:r>
          </w:p>
        </w:tc>
        <w:tc>
          <w:tcPr>
            <w:tcW w:w="3600" w:type="dxa"/>
          </w:tcPr>
          <w:p w:rsidR="00CE26FE" w:rsidRDefault="00B37D94" w:rsidP="00CE26FE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7" w:history="1">
              <w:r w:rsidR="00CE26FE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IN9.1</w:t>
              </w:r>
            </w:hyperlink>
          </w:p>
          <w:p w:rsidR="00CE26FE" w:rsidRDefault="00CE26FE" w:rsidP="00CE26FE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Explain what constitutes a society.</w:t>
            </w:r>
          </w:p>
          <w:p w:rsidR="00CE26FE" w:rsidRDefault="00B35C8B" w:rsidP="00CE26FE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8" w:history="1">
              <w:r w:rsidR="00CE26FE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IN9.2</w:t>
              </w:r>
            </w:hyperlink>
          </w:p>
          <w:p w:rsidR="00CE26FE" w:rsidRDefault="00CE26FE" w:rsidP="00CE26FE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Compare the factors that shape worldviews in a society, including time and place, culture, language, religion, gender identity, socio-economic situation, and education.</w:t>
            </w:r>
          </w:p>
          <w:p w:rsidR="00CE26FE" w:rsidRDefault="00B35C8B" w:rsidP="00CE26FE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9" w:history="1">
              <w:r w:rsidR="00CE26FE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IN9.3</w:t>
              </w:r>
            </w:hyperlink>
          </w:p>
          <w:p w:rsidR="00CE26FE" w:rsidRDefault="00CE26FE" w:rsidP="00CE26FE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Analyze the ways a worldview is expressed in the daily life of a society.</w:t>
            </w:r>
          </w:p>
          <w:p w:rsidR="00CE26FE" w:rsidRDefault="00B35C8B" w:rsidP="00CE26FE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10" w:history="1">
              <w:r w:rsidR="00CE26FE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IN9.4</w:t>
              </w:r>
            </w:hyperlink>
          </w:p>
          <w:p w:rsidR="00CE26FE" w:rsidRDefault="00CE26FE" w:rsidP="00CE26FE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Determine the influence of worldview on the choices, decisions, and interactions in a society.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DR9.1</w:t>
              </w:r>
            </w:hyperlink>
          </w:p>
          <w:p w:rsidR="001A1A1E" w:rsidRP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335BF8">
              <w:rPr>
                <w:rFonts w:ascii="Trebuchet MS" w:hAnsi="Trebuchet MS"/>
                <w:b/>
                <w:bCs/>
                <w:color w:val="000000"/>
                <w:sz w:val="18"/>
              </w:rPr>
              <w:t>Examine the challenges involved in obtaining information about societies of the past.</w:t>
            </w:r>
          </w:p>
        </w:tc>
        <w:tc>
          <w:tcPr>
            <w:tcW w:w="2160" w:type="dxa"/>
          </w:tcPr>
          <w:p w:rsidR="006D755D" w:rsidRDefault="006D755D" w:rsidP="006D755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35" w:type="dxa"/>
          </w:tcPr>
          <w:p w:rsidR="006D755D" w:rsidRDefault="006D755D" w:rsidP="005B6477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E06E6" w:rsidTr="00CE06E6">
        <w:trPr>
          <w:trHeight w:val="678"/>
        </w:trPr>
        <w:tc>
          <w:tcPr>
            <w:tcW w:w="5125" w:type="dxa"/>
          </w:tcPr>
          <w:p w:rsidR="000F500C" w:rsidRDefault="00135054" w:rsidP="000F500C">
            <w:r>
              <w:t>2. Early Societies</w:t>
            </w:r>
          </w:p>
          <w:p w:rsidR="00135054" w:rsidRDefault="00135054" w:rsidP="000F500C"/>
          <w:p w:rsidR="00135054" w:rsidRDefault="00135054" w:rsidP="000F500C">
            <w:r>
              <w:t>Mesopotamia</w:t>
            </w:r>
          </w:p>
          <w:p w:rsidR="00135054" w:rsidRDefault="00135054" w:rsidP="000F500C">
            <w:r>
              <w:t>Egypt</w:t>
            </w:r>
          </w:p>
          <w:p w:rsidR="00135054" w:rsidRDefault="00135054" w:rsidP="000F500C">
            <w:r>
              <w:t>China</w:t>
            </w:r>
          </w:p>
        </w:tc>
        <w:tc>
          <w:tcPr>
            <w:tcW w:w="1170" w:type="dxa"/>
          </w:tcPr>
          <w:p w:rsidR="000F500C" w:rsidRDefault="00B37D94" w:rsidP="00EE14D7">
            <w:r>
              <w:t xml:space="preserve">November </w:t>
            </w:r>
            <w:r w:rsidR="003A743D">
              <w:t>December</w:t>
            </w:r>
          </w:p>
        </w:tc>
        <w:tc>
          <w:tcPr>
            <w:tcW w:w="3600" w:type="dxa"/>
          </w:tcPr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12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DR9.3</w:t>
              </w:r>
            </w:hyperlink>
          </w:p>
          <w:p w:rsidR="00335BF8" w:rsidRP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8"/>
              </w:rPr>
            </w:pPr>
            <w:r w:rsidRPr="00335BF8">
              <w:rPr>
                <w:rFonts w:ascii="Trebuchet MS" w:hAnsi="Trebuchet MS"/>
                <w:b/>
                <w:bCs/>
                <w:color w:val="000000"/>
                <w:sz w:val="18"/>
              </w:rPr>
              <w:t>Assess the relationship of the natural environment in the development of a society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13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DR9.1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Examine the challenges involved in obtaining information about societies of the past.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14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DR9.2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Synthesize the significance of key historical events in societies studied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15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DR9.4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Determine the influence of societies of the past on contemporary life in Canada.</w:t>
            </w:r>
          </w:p>
          <w:p w:rsidR="00CE06E6" w:rsidRDefault="00CE06E6" w:rsidP="00EE14D7"/>
        </w:tc>
        <w:tc>
          <w:tcPr>
            <w:tcW w:w="2160" w:type="dxa"/>
          </w:tcPr>
          <w:p w:rsidR="00EE14D7" w:rsidRDefault="00EE14D7" w:rsidP="00EE14D7"/>
        </w:tc>
        <w:tc>
          <w:tcPr>
            <w:tcW w:w="2335" w:type="dxa"/>
          </w:tcPr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E06E6" w:rsidTr="00CE06E6">
        <w:trPr>
          <w:trHeight w:val="746"/>
        </w:trPr>
        <w:tc>
          <w:tcPr>
            <w:tcW w:w="5125" w:type="dxa"/>
          </w:tcPr>
          <w:p w:rsidR="000F500C" w:rsidRDefault="00135054" w:rsidP="000F500C">
            <w:r>
              <w:t>3. Ancient Societies</w:t>
            </w:r>
          </w:p>
          <w:p w:rsidR="00135054" w:rsidRDefault="00135054" w:rsidP="000F500C">
            <w:r>
              <w:t>Greece</w:t>
            </w:r>
          </w:p>
          <w:p w:rsidR="00135054" w:rsidRDefault="00135054" w:rsidP="000F500C">
            <w:r>
              <w:t>Rome</w:t>
            </w:r>
          </w:p>
          <w:p w:rsidR="00135054" w:rsidRDefault="00135054" w:rsidP="000F500C">
            <w:r>
              <w:t>Aztecs and Incas</w:t>
            </w:r>
          </w:p>
        </w:tc>
        <w:tc>
          <w:tcPr>
            <w:tcW w:w="1170" w:type="dxa"/>
          </w:tcPr>
          <w:p w:rsidR="000F500C" w:rsidRDefault="00B37D94" w:rsidP="00EE14D7">
            <w:r>
              <w:t>January February</w:t>
            </w:r>
          </w:p>
        </w:tc>
        <w:tc>
          <w:tcPr>
            <w:tcW w:w="3600" w:type="dxa"/>
          </w:tcPr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16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PA9.1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Examine concepts of power and authority in the governance of the societies studied.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17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PA9.2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Analyze the impact of empire-building and territorial expansion on indigenous populations and other groups in the societies studied.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18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PA9.3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Investigate the roles and responsibilities of members of the societies studied and those of citizens in contemporary Canada.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19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DR9.4</w:t>
              </w:r>
            </w:hyperlink>
          </w:p>
          <w:p w:rsidR="00CE06E6" w:rsidRP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Determine the influence of societies of the past on contemporary life in Canada.</w:t>
            </w:r>
          </w:p>
        </w:tc>
        <w:tc>
          <w:tcPr>
            <w:tcW w:w="2160" w:type="dxa"/>
          </w:tcPr>
          <w:p w:rsidR="00EE14D7" w:rsidRDefault="00EE14D7" w:rsidP="00EE14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35" w:type="dxa"/>
          </w:tcPr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E06E6" w:rsidTr="00CE06E6">
        <w:trPr>
          <w:trHeight w:val="746"/>
        </w:trPr>
        <w:tc>
          <w:tcPr>
            <w:tcW w:w="5125" w:type="dxa"/>
          </w:tcPr>
          <w:p w:rsidR="000F500C" w:rsidRDefault="00135054" w:rsidP="000F500C">
            <w:r>
              <w:lastRenderedPageBreak/>
              <w:t>4. Transitioning to the Modern World</w:t>
            </w:r>
          </w:p>
          <w:p w:rsidR="00135054" w:rsidRDefault="00135054" w:rsidP="000F500C"/>
          <w:p w:rsidR="00135054" w:rsidRDefault="00135054" w:rsidP="000F500C">
            <w:r>
              <w:t>Rise of Islam</w:t>
            </w:r>
          </w:p>
          <w:p w:rsidR="00135054" w:rsidRDefault="00135054" w:rsidP="000F500C">
            <w:r>
              <w:t>Middle Ages</w:t>
            </w:r>
          </w:p>
          <w:p w:rsidR="00135054" w:rsidRDefault="00135054" w:rsidP="000F500C">
            <w:r>
              <w:t>Medieval Europe</w:t>
            </w:r>
          </w:p>
        </w:tc>
        <w:tc>
          <w:tcPr>
            <w:tcW w:w="1170" w:type="dxa"/>
          </w:tcPr>
          <w:p w:rsidR="000F500C" w:rsidRDefault="00B37D94" w:rsidP="00EE14D7">
            <w:r>
              <w:t xml:space="preserve">March </w:t>
            </w:r>
          </w:p>
          <w:p w:rsidR="00B37D94" w:rsidRDefault="00B37D94" w:rsidP="00EE14D7">
            <w:r>
              <w:t>April</w:t>
            </w:r>
          </w:p>
        </w:tc>
        <w:tc>
          <w:tcPr>
            <w:tcW w:w="3600" w:type="dxa"/>
          </w:tcPr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20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DR9.4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Determine the influence of societies of the past on contemporary life in Canada.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21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RW9.1</w:t>
              </w:r>
            </w:hyperlink>
          </w:p>
          <w:p w:rsidR="00335BF8" w:rsidRP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8"/>
              </w:rPr>
            </w:pPr>
            <w:r w:rsidRPr="00335BF8">
              <w:rPr>
                <w:rFonts w:ascii="Trebuchet MS" w:hAnsi="Trebuchet MS"/>
                <w:b/>
                <w:bCs/>
                <w:color w:val="000000"/>
                <w:sz w:val="18"/>
              </w:rPr>
              <w:t>Compare differing perspectives regarding the acquisition and distribution of resources and wealth in the societies studied.</w:t>
            </w:r>
          </w:p>
          <w:p w:rsidR="00335BF8" w:rsidRP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4"/>
                <w:szCs w:val="18"/>
                <w:lang w:val="en-US"/>
              </w:rPr>
            </w:pPr>
            <w:hyperlink r:id="rId22" w:history="1">
              <w:r w:rsidR="00335BF8" w:rsidRP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4"/>
                  <w:szCs w:val="18"/>
                </w:rPr>
                <w:t>RW9.2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</w:rPr>
            </w:pPr>
            <w:r w:rsidRPr="00335BF8">
              <w:rPr>
                <w:rFonts w:ascii="Trebuchet MS" w:hAnsi="Trebuchet MS"/>
                <w:b/>
                <w:bCs/>
                <w:color w:val="000000"/>
                <w:sz w:val="18"/>
              </w:rPr>
              <w:t>Appraise the significance of trade and transportation in the development of the societies studied</w:t>
            </w:r>
          </w:p>
          <w:p w:rsidR="00CE06E6" w:rsidRDefault="00CE06E6" w:rsidP="00EE14D7"/>
        </w:tc>
        <w:tc>
          <w:tcPr>
            <w:tcW w:w="2160" w:type="dxa"/>
          </w:tcPr>
          <w:p w:rsidR="00CE06E6" w:rsidRDefault="00CE06E6" w:rsidP="00EE14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35" w:type="dxa"/>
          </w:tcPr>
          <w:p w:rsidR="00CE06E6" w:rsidRDefault="00CE06E6" w:rsidP="00EE14D7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E06E6" w:rsidTr="00CE06E6">
        <w:trPr>
          <w:trHeight w:val="746"/>
        </w:trPr>
        <w:tc>
          <w:tcPr>
            <w:tcW w:w="5125" w:type="dxa"/>
          </w:tcPr>
          <w:p w:rsidR="00CE06E6" w:rsidRDefault="00135054" w:rsidP="00EE14D7">
            <w:r>
              <w:t>5. Shaping the Modern World</w:t>
            </w:r>
          </w:p>
          <w:p w:rsidR="00135054" w:rsidRDefault="00135054" w:rsidP="00EE14D7"/>
          <w:p w:rsidR="00135054" w:rsidRDefault="00135054" w:rsidP="00EE14D7">
            <w:r>
              <w:t>Renaissance</w:t>
            </w:r>
          </w:p>
          <w:p w:rsidR="00135054" w:rsidRDefault="00135054" w:rsidP="00EE14D7">
            <w:r>
              <w:t>Reformation</w:t>
            </w:r>
          </w:p>
          <w:p w:rsidR="00135054" w:rsidRDefault="00135054" w:rsidP="00EE14D7">
            <w:r>
              <w:t>Revolutions</w:t>
            </w:r>
          </w:p>
          <w:p w:rsidR="00135054" w:rsidRDefault="00135054" w:rsidP="00EE14D7">
            <w:r>
              <w:t>Exploration and the ‘New World’</w:t>
            </w:r>
          </w:p>
        </w:tc>
        <w:tc>
          <w:tcPr>
            <w:tcW w:w="1170" w:type="dxa"/>
          </w:tcPr>
          <w:p w:rsidR="00EE14D7" w:rsidRDefault="00B37D94" w:rsidP="00EE14D7">
            <w:r>
              <w:t>May</w:t>
            </w:r>
          </w:p>
          <w:p w:rsidR="00B37D94" w:rsidRDefault="00B37D94" w:rsidP="00EE14D7">
            <w:r>
              <w:t>June</w:t>
            </w:r>
          </w:p>
        </w:tc>
        <w:tc>
          <w:tcPr>
            <w:tcW w:w="3600" w:type="dxa"/>
          </w:tcPr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23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DR9.4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Determine the influence of societies of the past on contemporary life in Canada.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hyperlink r:id="rId24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RW9.3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8"/>
              </w:rPr>
            </w:pPr>
            <w:r w:rsidRPr="00335BF8">
              <w:rPr>
                <w:rFonts w:ascii="Trebuchet MS" w:hAnsi="Trebuchet MS"/>
                <w:b/>
                <w:bCs/>
                <w:color w:val="000000"/>
                <w:sz w:val="18"/>
              </w:rPr>
              <w:t>Determine the influence of technologies of past societies studied on contemporary society</w:t>
            </w:r>
          </w:p>
          <w:p w:rsidR="00335BF8" w:rsidRDefault="00B35C8B" w:rsidP="00335BF8">
            <w:pPr>
              <w:shd w:val="clear" w:color="auto" w:fill="FFFFFF"/>
              <w:textAlignment w:val="top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25" w:history="1">
              <w:r w:rsidR="00335BF8">
                <w:rPr>
                  <w:rStyle w:val="Hyperlink"/>
                  <w:rFonts w:ascii="Trebuchet MS" w:hAnsi="Trebuchet MS"/>
                  <w:b/>
                  <w:bCs/>
                  <w:color w:val="8F3B67"/>
                  <w:sz w:val="18"/>
                  <w:szCs w:val="18"/>
                </w:rPr>
                <w:t>IN9.4</w:t>
              </w:r>
            </w:hyperlink>
          </w:p>
          <w:p w:rsid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Determine the influence of worldview on the choices, decisions, and interactions in a society.</w:t>
            </w:r>
          </w:p>
          <w:p w:rsidR="00335BF8" w:rsidRPr="00335BF8" w:rsidRDefault="00335BF8" w:rsidP="00335BF8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color w:val="000000"/>
                <w:sz w:val="18"/>
              </w:rPr>
            </w:pPr>
          </w:p>
          <w:p w:rsidR="00EE14D7" w:rsidRDefault="00EE14D7" w:rsidP="00CE06E6"/>
        </w:tc>
        <w:tc>
          <w:tcPr>
            <w:tcW w:w="2160" w:type="dxa"/>
          </w:tcPr>
          <w:p w:rsidR="00EE14D7" w:rsidRDefault="00EE14D7" w:rsidP="00EE14D7"/>
        </w:tc>
        <w:tc>
          <w:tcPr>
            <w:tcW w:w="2335" w:type="dxa"/>
          </w:tcPr>
          <w:p w:rsidR="00EE14D7" w:rsidRDefault="00EE14D7" w:rsidP="00EE14D7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1A1A1E" w:rsidRDefault="001A1A1E" w:rsidP="001A1A1E">
      <w:pPr>
        <w:spacing w:after="0"/>
      </w:pPr>
    </w:p>
    <w:p w:rsidR="007E42DD" w:rsidRDefault="007E42DD" w:rsidP="001A1A1E">
      <w:pPr>
        <w:spacing w:after="0"/>
      </w:pPr>
    </w:p>
    <w:p w:rsidR="007E42DD" w:rsidRDefault="007E42DD" w:rsidP="001A1A1E">
      <w:pPr>
        <w:spacing w:after="0"/>
      </w:pPr>
      <w:r>
        <w:t>Formative Assessments:</w:t>
      </w:r>
    </w:p>
    <w:p w:rsidR="007E42DD" w:rsidRDefault="007E42DD" w:rsidP="007E42DD">
      <w:pPr>
        <w:pStyle w:val="ListParagraph"/>
        <w:numPr>
          <w:ilvl w:val="0"/>
          <w:numId w:val="1"/>
        </w:numPr>
        <w:spacing w:after="0"/>
      </w:pPr>
      <w:r>
        <w:t>Exit Slips</w:t>
      </w:r>
    </w:p>
    <w:p w:rsidR="007E42DD" w:rsidRDefault="00DF1382" w:rsidP="007E42DD">
      <w:pPr>
        <w:pStyle w:val="ListParagraph"/>
        <w:numPr>
          <w:ilvl w:val="0"/>
          <w:numId w:val="1"/>
        </w:numPr>
        <w:spacing w:after="0"/>
      </w:pPr>
      <w:r>
        <w:t xml:space="preserve">Chapter </w:t>
      </w:r>
      <w:r w:rsidR="007E42DD">
        <w:t>Question Checks</w:t>
      </w:r>
    </w:p>
    <w:p w:rsidR="00DF1382" w:rsidRDefault="00DF1382" w:rsidP="007E42DD">
      <w:pPr>
        <w:pStyle w:val="ListParagraph"/>
        <w:numPr>
          <w:ilvl w:val="0"/>
          <w:numId w:val="1"/>
        </w:numPr>
        <w:spacing w:after="0"/>
      </w:pPr>
      <w:r>
        <w:t>Group Discussion</w:t>
      </w:r>
    </w:p>
    <w:p w:rsidR="00335BF8" w:rsidRDefault="00335BF8" w:rsidP="007E42DD">
      <w:pPr>
        <w:pStyle w:val="ListParagraph"/>
        <w:numPr>
          <w:ilvl w:val="0"/>
          <w:numId w:val="1"/>
        </w:numPr>
        <w:spacing w:after="0"/>
      </w:pPr>
      <w:r>
        <w:t>Booklet</w:t>
      </w:r>
    </w:p>
    <w:p w:rsidR="007E42DD" w:rsidRDefault="007E42DD" w:rsidP="007E42DD">
      <w:pPr>
        <w:spacing w:after="0"/>
      </w:pPr>
      <w:r>
        <w:t>Summative Assessment</w:t>
      </w:r>
      <w:r w:rsidR="00DF1382">
        <w:t xml:space="preserve"> </w:t>
      </w:r>
    </w:p>
    <w:p w:rsidR="00DF1382" w:rsidRDefault="00DF1382" w:rsidP="00DF1382">
      <w:pPr>
        <w:pStyle w:val="ListParagraph"/>
        <w:numPr>
          <w:ilvl w:val="0"/>
          <w:numId w:val="5"/>
        </w:numPr>
        <w:spacing w:after="0"/>
      </w:pPr>
      <w:r>
        <w:t>Unit Projects</w:t>
      </w:r>
    </w:p>
    <w:p w:rsidR="00DF1382" w:rsidRDefault="00DF1382" w:rsidP="00DF1382">
      <w:pPr>
        <w:pStyle w:val="ListParagraph"/>
        <w:numPr>
          <w:ilvl w:val="0"/>
          <w:numId w:val="5"/>
        </w:numPr>
        <w:spacing w:after="0"/>
      </w:pPr>
      <w:r>
        <w:t>Unit Tests</w:t>
      </w:r>
    </w:p>
    <w:p w:rsidR="00EF2690" w:rsidRDefault="00EF2690" w:rsidP="00EF2690">
      <w:pPr>
        <w:spacing w:after="0"/>
      </w:pPr>
    </w:p>
    <w:p w:rsidR="00EF2690" w:rsidRDefault="00EF2690" w:rsidP="00EF2690">
      <w:r>
        <w:rPr>
          <w:b/>
        </w:rPr>
        <w:t>Instructional Strategies</w:t>
      </w:r>
    </w:p>
    <w:p w:rsidR="00EF2690" w:rsidRDefault="00335BF8" w:rsidP="00EF2690">
      <w:r>
        <w:t>Independent</w:t>
      </w:r>
      <w:r w:rsidR="00EF2690">
        <w:t>; experiential/hands-on; inquiry projects; video; virtual learning games</w:t>
      </w:r>
    </w:p>
    <w:p w:rsidR="00EF2690" w:rsidRDefault="00EF2690" w:rsidP="00EF2690">
      <w:r>
        <w:rPr>
          <w:b/>
        </w:rPr>
        <w:t>Differentiation</w:t>
      </w:r>
    </w:p>
    <w:p w:rsidR="00EF2690" w:rsidRPr="001A1A1E" w:rsidRDefault="00EF2690" w:rsidP="00335BF8">
      <w:r>
        <w:t xml:space="preserve">Notes </w:t>
      </w:r>
      <w:r w:rsidR="00335BF8">
        <w:t>read with highlighter</w:t>
      </w:r>
      <w:r>
        <w:t xml:space="preserve">; (Visual, oral and written); </w:t>
      </w:r>
      <w:r w:rsidR="00335BF8">
        <w:t>Some choice in</w:t>
      </w:r>
      <w:r>
        <w:t xml:space="preserve"> Project</w:t>
      </w:r>
      <w:r w:rsidR="00335BF8">
        <w:t>s</w:t>
      </w:r>
      <w:r>
        <w:t xml:space="preserve">; one to one instruction when needed; </w:t>
      </w:r>
    </w:p>
    <w:sectPr w:rsidR="00EF2690" w:rsidRPr="001A1A1E" w:rsidSect="008445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8B" w:rsidRDefault="00B35C8B" w:rsidP="00900C8F">
      <w:pPr>
        <w:spacing w:after="0" w:line="240" w:lineRule="auto"/>
      </w:pPr>
      <w:r>
        <w:separator/>
      </w:r>
    </w:p>
  </w:endnote>
  <w:endnote w:type="continuationSeparator" w:id="0">
    <w:p w:rsidR="00B35C8B" w:rsidRDefault="00B35C8B" w:rsidP="009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8B" w:rsidRDefault="00B35C8B" w:rsidP="00900C8F">
      <w:pPr>
        <w:spacing w:after="0" w:line="240" w:lineRule="auto"/>
      </w:pPr>
      <w:r>
        <w:separator/>
      </w:r>
    </w:p>
  </w:footnote>
  <w:footnote w:type="continuationSeparator" w:id="0">
    <w:p w:rsidR="00B35C8B" w:rsidRDefault="00B35C8B" w:rsidP="0090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16D"/>
    <w:multiLevelType w:val="hybridMultilevel"/>
    <w:tmpl w:val="5946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153AD"/>
    <w:multiLevelType w:val="hybridMultilevel"/>
    <w:tmpl w:val="BE7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6000"/>
    <w:multiLevelType w:val="hybridMultilevel"/>
    <w:tmpl w:val="311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226BD"/>
    <w:multiLevelType w:val="hybridMultilevel"/>
    <w:tmpl w:val="9CE8EBF2"/>
    <w:lvl w:ilvl="0" w:tplc="4C70B6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66505"/>
    <w:multiLevelType w:val="hybridMultilevel"/>
    <w:tmpl w:val="6FCA0106"/>
    <w:lvl w:ilvl="0" w:tplc="0EB46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1E"/>
    <w:rsid w:val="000F500C"/>
    <w:rsid w:val="00135054"/>
    <w:rsid w:val="001A1A1E"/>
    <w:rsid w:val="002B0BAA"/>
    <w:rsid w:val="002B2371"/>
    <w:rsid w:val="002B4735"/>
    <w:rsid w:val="0031604C"/>
    <w:rsid w:val="00335BF8"/>
    <w:rsid w:val="00354E8C"/>
    <w:rsid w:val="003A743D"/>
    <w:rsid w:val="004C0F5A"/>
    <w:rsid w:val="00526AD4"/>
    <w:rsid w:val="005B6477"/>
    <w:rsid w:val="00636FF9"/>
    <w:rsid w:val="006D755D"/>
    <w:rsid w:val="00792D75"/>
    <w:rsid w:val="007B7ACA"/>
    <w:rsid w:val="007E42DD"/>
    <w:rsid w:val="00843F9B"/>
    <w:rsid w:val="0084458C"/>
    <w:rsid w:val="008947B9"/>
    <w:rsid w:val="008D2D37"/>
    <w:rsid w:val="008D4BA5"/>
    <w:rsid w:val="00900C8F"/>
    <w:rsid w:val="00944BB4"/>
    <w:rsid w:val="009969C6"/>
    <w:rsid w:val="009A3D0B"/>
    <w:rsid w:val="00B35C8B"/>
    <w:rsid w:val="00B37D94"/>
    <w:rsid w:val="00CA6849"/>
    <w:rsid w:val="00CC628F"/>
    <w:rsid w:val="00CD34EE"/>
    <w:rsid w:val="00CE06E6"/>
    <w:rsid w:val="00CE26FE"/>
    <w:rsid w:val="00D714A8"/>
    <w:rsid w:val="00DA621E"/>
    <w:rsid w:val="00DF1382"/>
    <w:rsid w:val="00E43F29"/>
    <w:rsid w:val="00EE14D7"/>
    <w:rsid w:val="00EF2690"/>
    <w:rsid w:val="00F8444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C930B-8CB2-48C8-AFF2-671F9F2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0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8F"/>
    <w:rPr>
      <w:lang w:val="en-CA"/>
    </w:rPr>
  </w:style>
  <w:style w:type="character" w:styleId="Hyperlink">
    <w:name w:val="Hyperlink"/>
    <w:basedOn w:val="DefaultParagraphFont"/>
    <w:uiPriority w:val="99"/>
    <w:unhideWhenUsed/>
    <w:rsid w:val="008445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4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3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9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0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5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1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4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5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7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8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7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9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99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7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0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4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1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1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2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9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4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1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4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0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0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.gov.sk.ca/webapps/moe-curriculum-BBLEARN/index.jsp?view=indicators&amp;lang=en&amp;subj=social&amp;level=9&amp;outcome=1.2" TargetMode="External"/><Relationship Id="rId13" Type="http://schemas.openxmlformats.org/officeDocument/2006/relationships/hyperlink" Target="https://curriculum.gov.sk.ca/webapps/moe-curriculum-BBLEARN/index.jsp?view=indicators&amp;lang=en&amp;subj=social&amp;level=9&amp;outcome=2.1" TargetMode="External"/><Relationship Id="rId18" Type="http://schemas.openxmlformats.org/officeDocument/2006/relationships/hyperlink" Target="https://curriculum.gov.sk.ca/webapps/moe-curriculum-BBLEARN/index.jsp?view=indicators&amp;lang=en&amp;subj=social&amp;level=9&amp;outcome=3.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urriculum.gov.sk.ca/webapps/moe-curriculum-BBLEARN/index.jsp?view=indicators&amp;lang=en&amp;subj=social&amp;level=9&amp;outcome=4.1" TargetMode="External"/><Relationship Id="rId7" Type="http://schemas.openxmlformats.org/officeDocument/2006/relationships/hyperlink" Target="https://www.curriculum.gov.sk.ca/webapps/moe-curriculum-BBLEARN/index.jsp?view=indicators&amp;lang=en&amp;subj=social&amp;level=9&amp;outcome=1.1" TargetMode="External"/><Relationship Id="rId12" Type="http://schemas.openxmlformats.org/officeDocument/2006/relationships/hyperlink" Target="https://curriculum.gov.sk.ca/webapps/moe-curriculum-BBLEARN/index.jsp?view=indicators&amp;lang=en&amp;subj=social&amp;level=9&amp;outcome=2.3" TargetMode="External"/><Relationship Id="rId17" Type="http://schemas.openxmlformats.org/officeDocument/2006/relationships/hyperlink" Target="https://curriculum.gov.sk.ca/webapps/moe-curriculum-BBLEARN/index.jsp?view=indicators&amp;lang=en&amp;subj=social&amp;level=9&amp;outcome=3.2" TargetMode="External"/><Relationship Id="rId25" Type="http://schemas.openxmlformats.org/officeDocument/2006/relationships/hyperlink" Target="https://www.curriculum.gov.sk.ca/webapps/moe-curriculum-BBLEARN/index.jsp?view=indicators&amp;lang=en&amp;subj=social&amp;level=9&amp;outcome=1.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rriculum.gov.sk.ca/webapps/moe-curriculum-BBLEARN/index.jsp?view=indicators&amp;lang=en&amp;subj=social&amp;level=9&amp;outcome=3.1" TargetMode="External"/><Relationship Id="rId20" Type="http://schemas.openxmlformats.org/officeDocument/2006/relationships/hyperlink" Target="https://curriculum.gov.sk.ca/webapps/moe-curriculum-BBLEARN/index.jsp?view=indicators&amp;lang=en&amp;subj=social&amp;level=9&amp;outcome=2.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rriculum.gov.sk.ca/webapps/moe-curriculum-BBLEARN/index.jsp?view=indicators&amp;lang=en&amp;subj=social&amp;level=9&amp;outcome=2.1" TargetMode="External"/><Relationship Id="rId24" Type="http://schemas.openxmlformats.org/officeDocument/2006/relationships/hyperlink" Target="https://curriculum.gov.sk.ca/webapps/moe-curriculum-BBLEARN/index.jsp?view=indicators&amp;lang=en&amp;subj=social&amp;level=9&amp;outcome=4.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urriculum.gov.sk.ca/webapps/moe-curriculum-BBLEARN/index.jsp?view=indicators&amp;lang=en&amp;subj=social&amp;level=9&amp;outcome=2.4" TargetMode="External"/><Relationship Id="rId23" Type="http://schemas.openxmlformats.org/officeDocument/2006/relationships/hyperlink" Target="https://curriculum.gov.sk.ca/webapps/moe-curriculum-BBLEARN/index.jsp?view=indicators&amp;lang=en&amp;subj=social&amp;level=9&amp;outcome=2.4" TargetMode="External"/><Relationship Id="rId10" Type="http://schemas.openxmlformats.org/officeDocument/2006/relationships/hyperlink" Target="https://www.curriculum.gov.sk.ca/webapps/moe-curriculum-BBLEARN/index.jsp?view=indicators&amp;lang=en&amp;subj=social&amp;level=9&amp;outcome=1.4" TargetMode="External"/><Relationship Id="rId19" Type="http://schemas.openxmlformats.org/officeDocument/2006/relationships/hyperlink" Target="https://curriculum.gov.sk.ca/webapps/moe-curriculum-BBLEARN/index.jsp?view=indicators&amp;lang=en&amp;subj=social&amp;level=9&amp;outcome=2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riculum.gov.sk.ca/webapps/moe-curriculum-BBLEARN/index.jsp?view=indicators&amp;lang=en&amp;subj=social&amp;level=9&amp;outcome=1.3" TargetMode="External"/><Relationship Id="rId14" Type="http://schemas.openxmlformats.org/officeDocument/2006/relationships/hyperlink" Target="https://curriculum.gov.sk.ca/webapps/moe-curriculum-BBLEARN/index.jsp?view=indicators&amp;lang=en&amp;subj=social&amp;level=9&amp;outcome=2.2" TargetMode="External"/><Relationship Id="rId22" Type="http://schemas.openxmlformats.org/officeDocument/2006/relationships/hyperlink" Target="https://curriculum.gov.sk.ca/webapps/moe-curriculum-BBLEARN/index.jsp?view=indicators&amp;lang=en&amp;subj=social&amp;level=9&amp;outcome=4.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4</cp:revision>
  <cp:lastPrinted>2016-08-18T20:00:00Z</cp:lastPrinted>
  <dcterms:created xsi:type="dcterms:W3CDTF">2016-08-18T19:55:00Z</dcterms:created>
  <dcterms:modified xsi:type="dcterms:W3CDTF">2016-10-18T22:24:00Z</dcterms:modified>
</cp:coreProperties>
</file>