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A5" w:rsidRPr="005B62A5" w:rsidRDefault="005B62A5" w:rsidP="005B62A5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48"/>
          <w:szCs w:val="48"/>
          <w:u w:val="single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kern w:val="36"/>
          <w:sz w:val="48"/>
          <w:szCs w:val="48"/>
          <w:u w:val="single"/>
        </w:rPr>
        <w:t>Mendel &amp; Genetics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proofErr w:type="spellStart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Gregor</w:t>
      </w:r>
      <w:proofErr w:type="spellEnd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 xml:space="preserve"> Mendel: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"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"</w:t>
      </w:r>
    </w:p>
    <w:p w:rsidR="002E5431" w:rsidRPr="005B62A5" w:rsidRDefault="002E5431" w:rsidP="002E5431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Some stuff on Mendel</w:t>
      </w:r>
    </w:p>
    <w:p w:rsidR="002E5431" w:rsidRPr="005B62A5" w:rsidRDefault="002E5431" w:rsidP="002E5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parents were farmers</w:t>
      </w:r>
    </w:p>
    <w:p w:rsidR="002E5431" w:rsidRPr="005B62A5" w:rsidRDefault="002E5431" w:rsidP="002E5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he became ordained as a priest</w:t>
      </w:r>
    </w:p>
    <w:p w:rsidR="002E5431" w:rsidRPr="005B62A5" w:rsidRDefault="002E5431" w:rsidP="002E5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studied science and mathematics at the University of Vienna</w:t>
      </w:r>
    </w:p>
    <w:p w:rsidR="002E5431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Blending Theory of Inheritance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- offspring of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parents "blend" the traits of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parents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Particulate Theory of Inheritance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- traits are inherited as "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", offspring receive a "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" from each parent.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Evidence for Particulate Theory of Inheritance: A plant with purple flowers is crossed with another plant that has purple flowers. Some of the offspring have white flowers (wow!). Mendel set out to discover how this could happen.</w:t>
      </w:r>
    </w:p>
    <w:p w:rsidR="005B62A5" w:rsidRPr="005B62A5" w:rsidRDefault="005B62A5" w:rsidP="005B62A5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</w:pPr>
      <w:r w:rsidRPr="002E5431">
        <w:rPr>
          <w:rFonts w:ascii="Cambria Math" w:eastAsia="Times New Roman" w:hAnsi="Cambria Math" w:cs="Arial"/>
          <w:b/>
          <w:bCs/>
          <w:noProof/>
          <w:color w:val="000000"/>
          <w:sz w:val="27"/>
          <w:szCs w:val="27"/>
        </w:rPr>
        <w:drawing>
          <wp:anchor distT="19050" distB="1905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2705100"/>
            <wp:effectExtent l="0" t="0" r="0" b="0"/>
            <wp:wrapSquare wrapText="bothSides"/>
            <wp:docPr id="3" name="Picture 3" descr="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A5"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  <w:t>Mendel's Experiments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Mendel chose pea plants as his experimental subjects, mainly because they were easy to cross and showed a variety of contrasting traits (purple vs white flowers, tall vs short stems, round vs wrinkled seeds)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1. Mendel chose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="002E5431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___________________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of each plant/trait he studied (true breeding lines always produced offspring of the same type)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2. He crossed a true breeding plant with a plant of the opposite trait (purple x white). He called this the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="002E5431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___________________________________________________________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. (In this case, he cross-pollinated the plants)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3. He recorded data on the offspring of this cross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_________________________________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4. He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self pollinated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the F1 offspring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5. He recorded data on the offspring of the second generation, calling it the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="002E5431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_________________________________________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b/>
          <w:color w:val="000000"/>
          <w:sz w:val="24"/>
          <w:szCs w:val="24"/>
        </w:rPr>
      </w:pPr>
      <w:r w:rsidRPr="00717DCD">
        <w:rPr>
          <w:rFonts w:ascii="Cambria Math" w:eastAsia="Times New Roman" w:hAnsi="Cambria Math" w:cs="Arial"/>
          <w:b/>
          <w:noProof/>
          <w:color w:val="000000"/>
          <w:sz w:val="24"/>
          <w:szCs w:val="24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590800"/>
            <wp:effectExtent l="0" t="0" r="0" b="0"/>
            <wp:wrapSquare wrapText="bothSides"/>
            <wp:docPr id="2" name="Picture 2" descr="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A5">
        <w:rPr>
          <w:rFonts w:ascii="Cambria Math" w:eastAsia="Times New Roman" w:hAnsi="Cambria Math" w:cs="Arial"/>
          <w:b/>
          <w:color w:val="000000"/>
          <w:sz w:val="24"/>
          <w:szCs w:val="24"/>
        </w:rPr>
        <w:t>Analysis:</w:t>
      </w:r>
      <w:bookmarkStart w:id="0" w:name="_GoBack"/>
      <w:bookmarkEnd w:id="0"/>
    </w:p>
    <w:p w:rsidR="005B62A5" w:rsidRPr="005B62A5" w:rsidRDefault="005B62A5" w:rsidP="005B6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The F1 generation always displayed one trait (he later called this the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trait)</w:t>
      </w:r>
    </w:p>
    <w:p w:rsidR="005B62A5" w:rsidRPr="005B62A5" w:rsidRDefault="005B62A5" w:rsidP="005B6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The F1 generation must have within it the trait from the original parents - the white trait</w:t>
      </w:r>
    </w:p>
    <w:p w:rsidR="005B62A5" w:rsidRPr="005B62A5" w:rsidRDefault="005B62A5" w:rsidP="005B6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The F2 generation displayed the hidden trait, 1/4 of the F2 generation had it (he later called this hidden trait the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trait)</w:t>
      </w:r>
    </w:p>
    <w:p w:rsidR="005B62A5" w:rsidRPr="005B62A5" w:rsidRDefault="005B62A5" w:rsidP="005B6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Each individual has two "factors" that determine what external appearance the offspring will have. (We now call these factors genes or alleles)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Mendel established three principles (or Laws) from his research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1.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 xml:space="preserve">The Principle of Dominance and </w:t>
      </w:r>
      <w:proofErr w:type="spellStart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Recessiveness</w:t>
      </w:r>
      <w:proofErr w:type="spellEnd"/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-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2.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Principle of Segregation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-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5431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3.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Principle of Independent Assortment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-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_________________________________________________________</w:t>
      </w:r>
    </w:p>
    <w:p w:rsidR="002E5431" w:rsidRDefault="002E5431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B62A5"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another</w:t>
      </w:r>
      <w:proofErr w:type="gram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way to look at this is, whether a flower is purple has nothing to do with the length of the plants stems - each trait is independently inherited</w:t>
      </w:r>
    </w:p>
    <w:p w:rsidR="005B62A5" w:rsidRPr="005B62A5" w:rsidRDefault="005B62A5" w:rsidP="005B62A5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  <w:t>Modern Genetics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Mendel's factors are now called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="002E5431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. For every trait a person have, two alleles determine how that trait is expressed.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We use letters to denote alleles, since every gene has two alleles, all genes can be represented by a pair of letters.</w:t>
      </w:r>
    </w:p>
    <w:p w:rsidR="005B62A5" w:rsidRPr="005B62A5" w:rsidRDefault="005B62A5" w:rsidP="005B62A5">
      <w:pPr>
        <w:spacing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PP = purple, Pp = purple, pp = white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proofErr w:type="spellStart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lastRenderedPageBreak/>
        <w:t>Homozogyous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: when the alleles are the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, the individual is said to be homozygous, or true breeding. Letters designating a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homozgyous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individual could be capital or lowercase, as long as they are the same. Ex. AA, bb, EE,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dd</w:t>
      </w:r>
      <w:proofErr w:type="spellEnd"/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Heterozygous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: when the alleles are </w:t>
      </w:r>
      <w:r w:rsidR="002E5431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, in this case the DOMINANT allele is expressed. Ex. Pp, </w:t>
      </w:r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Aa</w:t>
      </w:r>
      <w:proofErr w:type="gramEnd"/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Monohybrid cross</w:t>
      </w:r>
      <w:r w:rsidRPr="002E5431">
        <w:rPr>
          <w:rFonts w:ascii="Cambria Math" w:eastAsia="Times New Roman" w:hAnsi="Cambria Math" w:cs="Arial"/>
          <w:color w:val="000000"/>
          <w:sz w:val="24"/>
          <w:szCs w:val="24"/>
        </w:rPr>
        <w:t> 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= a cross involving </w:t>
      </w:r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t>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of contrasting traits. Ex. Pp x Pp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proofErr w:type="spellStart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Punnet</w:t>
      </w:r>
      <w:proofErr w:type="spellEnd"/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 xml:space="preserve"> Square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: used to determine the </w:t>
      </w:r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t>___________________________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of having a certain type of offspring given the alleles of the parents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Genotype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: letters used to denote alleles (BB, </w:t>
      </w:r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Pp..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etc</w:t>
      </w:r>
      <w:proofErr w:type="spellEnd"/>
      <w:proofErr w:type="gram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)</w:t>
      </w:r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Phenotype</w:t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: what an organism looks like (brown, purple..)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7"/>
          <w:szCs w:val="27"/>
        </w:rPr>
      </w:pPr>
      <w:r w:rsidRPr="005B62A5">
        <w:rPr>
          <w:rFonts w:ascii="Cambria Math" w:eastAsia="Times New Roman" w:hAnsi="Cambria Math" w:cs="Arial"/>
          <w:color w:val="000000"/>
          <w:sz w:val="27"/>
          <w:szCs w:val="27"/>
        </w:rPr>
        <w:t> </w:t>
      </w:r>
    </w:p>
    <w:p w:rsidR="005B62A5" w:rsidRPr="005B62A5" w:rsidRDefault="005B62A5" w:rsidP="005B62A5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</w:pPr>
      <w:r w:rsidRPr="005B62A5">
        <w:rPr>
          <w:rFonts w:ascii="Cambria Math" w:eastAsia="Times New Roman" w:hAnsi="Cambria Math" w:cs="Arial"/>
          <w:b/>
          <w:bCs/>
          <w:color w:val="000000"/>
          <w:sz w:val="36"/>
          <w:szCs w:val="36"/>
        </w:rPr>
        <w:t>How to Use Punnett Squares to Determine Probability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In pea plants, round seeds are dominant to </w:t>
      </w:r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wrinkled</w:t>
      </w:r>
      <w:proofErr w:type="gram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.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Assign genotypes</w:t>
      </w:r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:</w:t>
      </w:r>
      <w:proofErr w:type="gramEnd"/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RR = round</w:t>
      </w:r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R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r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= round</w:t>
      </w:r>
      <w:r w:rsidR="00717DCD">
        <w:rPr>
          <w:rFonts w:ascii="Cambria Math" w:eastAsia="Times New Roman" w:hAnsi="Cambria Math" w:cs="Arial"/>
          <w:color w:val="000000"/>
          <w:sz w:val="24"/>
          <w:szCs w:val="24"/>
        </w:rPr>
        <w:br/>
      </w: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r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r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= wrinkled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</w:rPr>
      </w:pPr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If two heterozygous plants are crossed (R </w:t>
      </w:r>
      <w:proofErr w:type="spell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r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x R </w:t>
      </w:r>
      <w:proofErr w:type="spellStart"/>
      <w:proofErr w:type="gramStart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r</w:t>
      </w:r>
      <w:proofErr w:type="spell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 xml:space="preserve"> )</w:t>
      </w:r>
      <w:proofErr w:type="gramEnd"/>
      <w:r w:rsidRPr="005B62A5">
        <w:rPr>
          <w:rFonts w:ascii="Cambria Math" w:eastAsia="Times New Roman" w:hAnsi="Cambria Math" w:cs="Arial"/>
          <w:color w:val="000000"/>
          <w:sz w:val="24"/>
          <w:szCs w:val="24"/>
        </w:rPr>
        <w:t>, set up the square as shown below.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7"/>
          <w:szCs w:val="27"/>
        </w:rPr>
      </w:pPr>
      <w:r w:rsidRPr="002E5431">
        <w:rPr>
          <w:rFonts w:ascii="Cambria Math" w:eastAsia="Times New Roman" w:hAnsi="Cambria Math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352925" cy="2470238"/>
            <wp:effectExtent l="0" t="0" r="0" b="6350"/>
            <wp:wrapThrough wrapText="bothSides">
              <wp:wrapPolygon edited="0">
                <wp:start x="0" y="0"/>
                <wp:lineTo x="0" y="21489"/>
                <wp:lineTo x="21458" y="21489"/>
                <wp:lineTo x="21458" y="0"/>
                <wp:lineTo x="0" y="0"/>
              </wp:wrapPolygon>
            </wp:wrapThrough>
            <wp:docPr id="1" name="Picture 1" descr="http://www.biologycorner.com/resources/punnett_square_expla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punnett_square_explain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0"/>
          <w:szCs w:val="20"/>
        </w:rPr>
      </w:pPr>
      <w:r w:rsidRPr="005B62A5">
        <w:rPr>
          <w:rFonts w:ascii="Cambria Math" w:eastAsia="Times New Roman" w:hAnsi="Cambria Math" w:cs="Arial"/>
          <w:color w:val="000000"/>
          <w:sz w:val="27"/>
          <w:szCs w:val="27"/>
        </w:rPr>
        <w:t> </w:t>
      </w:r>
    </w:p>
    <w:p w:rsidR="005B62A5" w:rsidRPr="005B62A5" w:rsidRDefault="005B62A5" w:rsidP="005B62A5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0"/>
          <w:szCs w:val="20"/>
        </w:rPr>
      </w:pPr>
      <w:r w:rsidRPr="005B62A5">
        <w:rPr>
          <w:rFonts w:ascii="Cambria Math" w:eastAsia="Times New Roman" w:hAnsi="Cambria Math" w:cs="Arial"/>
          <w:color w:val="000000"/>
          <w:sz w:val="20"/>
          <w:szCs w:val="20"/>
        </w:rPr>
        <w:t xml:space="preserve">In this case </w:t>
      </w:r>
      <w:r w:rsidR="00717DCD">
        <w:rPr>
          <w:rFonts w:ascii="Cambria Math" w:eastAsia="Times New Roman" w:hAnsi="Cambria Math" w:cs="Arial"/>
          <w:color w:val="000000"/>
          <w:sz w:val="20"/>
          <w:szCs w:val="20"/>
        </w:rPr>
        <w:t>_____</w:t>
      </w:r>
      <w:r w:rsidRPr="005B62A5">
        <w:rPr>
          <w:rFonts w:ascii="Cambria Math" w:eastAsia="Times New Roman" w:hAnsi="Cambria Math" w:cs="Arial"/>
          <w:color w:val="000000"/>
          <w:sz w:val="20"/>
          <w:szCs w:val="20"/>
        </w:rPr>
        <w:t>% of the of</w:t>
      </w:r>
      <w:r w:rsidR="00717DCD">
        <w:rPr>
          <w:rFonts w:ascii="Cambria Math" w:eastAsia="Times New Roman" w:hAnsi="Cambria Math" w:cs="Arial"/>
          <w:color w:val="000000"/>
          <w:sz w:val="20"/>
          <w:szCs w:val="20"/>
        </w:rPr>
        <w:t>fspring will be wrinkled, and _____</w:t>
      </w:r>
      <w:r w:rsidRPr="005B62A5">
        <w:rPr>
          <w:rFonts w:ascii="Cambria Math" w:eastAsia="Times New Roman" w:hAnsi="Cambria Math" w:cs="Arial"/>
          <w:color w:val="000000"/>
          <w:sz w:val="20"/>
          <w:szCs w:val="20"/>
        </w:rPr>
        <w:t xml:space="preserve"> % will be red.</w:t>
      </w:r>
    </w:p>
    <w:p w:rsidR="009569E1" w:rsidRPr="002E5431" w:rsidRDefault="00717DCD">
      <w:pPr>
        <w:rPr>
          <w:rFonts w:ascii="Cambria Math" w:hAnsi="Cambria Math"/>
        </w:rPr>
      </w:pPr>
    </w:p>
    <w:sectPr w:rsidR="009569E1" w:rsidRPr="002E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301A"/>
    <w:multiLevelType w:val="multilevel"/>
    <w:tmpl w:val="3E9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F58CE"/>
    <w:multiLevelType w:val="multilevel"/>
    <w:tmpl w:val="52D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A5"/>
    <w:rsid w:val="002E5431"/>
    <w:rsid w:val="005B62A5"/>
    <w:rsid w:val="006A56A5"/>
    <w:rsid w:val="007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E359A-2630-48B7-A664-4E40FDB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6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3</cp:revision>
  <dcterms:created xsi:type="dcterms:W3CDTF">2016-02-10T16:37:00Z</dcterms:created>
  <dcterms:modified xsi:type="dcterms:W3CDTF">2016-02-10T16:39:00Z</dcterms:modified>
</cp:coreProperties>
</file>